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9306E" w:rsidRDefault="00706F0D">
      <w:r>
        <w:t>Załącznik nr 1</w:t>
      </w:r>
    </w:p>
    <w:p w:rsidR="00706F0D" w:rsidRDefault="00706F0D">
      <w:r>
        <w:t>Dane ankietowanego podmiotu</w:t>
      </w:r>
    </w:p>
    <w:tbl>
      <w:tblPr>
        <w:tblStyle w:val="Tabela-Siatka"/>
        <w:tblW w:w="0" w:type="auto"/>
        <w:tblInd w:w="-5" w:type="dxa"/>
        <w:tblLook w:val="04A0" w:firstRow="1" w:lastRow="0" w:firstColumn="1" w:lastColumn="0" w:noHBand="0" w:noVBand="1"/>
      </w:tblPr>
      <w:tblGrid>
        <w:gridCol w:w="5954"/>
      </w:tblGrid>
      <w:tr w:rsidR="00706F0D" w:rsidTr="00236EFC">
        <w:tc>
          <w:tcPr>
            <w:tcW w:w="5954" w:type="dxa"/>
          </w:tcPr>
          <w:p w:rsidR="00706F0D" w:rsidRDefault="00706F0D">
            <w:r>
              <w:t>Nazwa podmiotu</w:t>
            </w:r>
          </w:p>
        </w:tc>
      </w:tr>
      <w:tr w:rsidR="00706F0D" w:rsidRPr="00037522" w:rsidTr="00236EFC">
        <w:tc>
          <w:tcPr>
            <w:tcW w:w="5954" w:type="dxa"/>
          </w:tcPr>
          <w:p w:rsidR="00706F0D" w:rsidRPr="00037522" w:rsidRDefault="00037522">
            <w:pPr>
              <w:rPr>
                <w:b/>
              </w:rPr>
            </w:pPr>
            <w:r w:rsidRPr="00037522">
              <w:rPr>
                <w:b/>
              </w:rPr>
              <w:t>Zarząd Dróg Wojewódzkich w Opolu</w:t>
            </w:r>
          </w:p>
        </w:tc>
      </w:tr>
      <w:tr w:rsidR="00706F0D" w:rsidTr="00236EFC">
        <w:tc>
          <w:tcPr>
            <w:tcW w:w="5954" w:type="dxa"/>
          </w:tcPr>
          <w:p w:rsidR="00706F0D" w:rsidRDefault="00706F0D">
            <w:r>
              <w:t>Dane adresowe podmiotu</w:t>
            </w:r>
          </w:p>
        </w:tc>
      </w:tr>
      <w:tr w:rsidR="00706F0D" w:rsidRPr="00037522" w:rsidTr="00236EFC">
        <w:tc>
          <w:tcPr>
            <w:tcW w:w="5954" w:type="dxa"/>
          </w:tcPr>
          <w:p w:rsidR="00706F0D" w:rsidRPr="00037522" w:rsidRDefault="00037522">
            <w:pPr>
              <w:rPr>
                <w:b/>
              </w:rPr>
            </w:pPr>
            <w:r w:rsidRPr="00037522">
              <w:rPr>
                <w:b/>
              </w:rPr>
              <w:t>45-231 Opole, ul. Oleska 127</w:t>
            </w:r>
          </w:p>
        </w:tc>
      </w:tr>
      <w:tr w:rsidR="00706F0D" w:rsidTr="00236EFC">
        <w:tc>
          <w:tcPr>
            <w:tcW w:w="5954" w:type="dxa"/>
          </w:tcPr>
          <w:p w:rsidR="00706F0D" w:rsidRDefault="00706F0D">
            <w:r>
              <w:t xml:space="preserve">Imię i nazwisko  osoby do kontaktu  </w:t>
            </w:r>
            <w:proofErr w:type="spellStart"/>
            <w:r>
              <w:t>ws</w:t>
            </w:r>
            <w:proofErr w:type="spellEnd"/>
            <w:r>
              <w:t>.  ankiety</w:t>
            </w:r>
          </w:p>
        </w:tc>
      </w:tr>
      <w:tr w:rsidR="00706F0D" w:rsidRPr="00037522" w:rsidTr="00236EFC">
        <w:tc>
          <w:tcPr>
            <w:tcW w:w="5954" w:type="dxa"/>
          </w:tcPr>
          <w:p w:rsidR="00706F0D" w:rsidRPr="00037522" w:rsidRDefault="00037522">
            <w:pPr>
              <w:rPr>
                <w:b/>
              </w:rPr>
            </w:pPr>
            <w:r w:rsidRPr="00037522">
              <w:rPr>
                <w:b/>
              </w:rPr>
              <w:t>Lech Szymczyszyn</w:t>
            </w:r>
          </w:p>
        </w:tc>
      </w:tr>
      <w:tr w:rsidR="00706F0D" w:rsidTr="00236EFC">
        <w:tc>
          <w:tcPr>
            <w:tcW w:w="5954" w:type="dxa"/>
          </w:tcPr>
          <w:p w:rsidR="00706F0D" w:rsidRDefault="00706F0D">
            <w:r>
              <w:t xml:space="preserve">Numer telefonu osoby do kontaktu </w:t>
            </w:r>
            <w:proofErr w:type="spellStart"/>
            <w:r>
              <w:t>ws</w:t>
            </w:r>
            <w:proofErr w:type="spellEnd"/>
            <w:r>
              <w:t>. ankiety</w:t>
            </w:r>
          </w:p>
        </w:tc>
      </w:tr>
      <w:tr w:rsidR="00706F0D" w:rsidRPr="00037522" w:rsidTr="00236EFC">
        <w:tc>
          <w:tcPr>
            <w:tcW w:w="5954" w:type="dxa"/>
          </w:tcPr>
          <w:p w:rsidR="00706F0D" w:rsidRPr="00037522" w:rsidRDefault="00037522">
            <w:pPr>
              <w:rPr>
                <w:b/>
              </w:rPr>
            </w:pPr>
            <w:r w:rsidRPr="00037522">
              <w:rPr>
                <w:b/>
              </w:rPr>
              <w:t>77 459 18 00</w:t>
            </w:r>
          </w:p>
        </w:tc>
      </w:tr>
      <w:tr w:rsidR="00706F0D" w:rsidTr="00236EFC">
        <w:tc>
          <w:tcPr>
            <w:tcW w:w="5954" w:type="dxa"/>
          </w:tcPr>
          <w:p w:rsidR="00706F0D" w:rsidRDefault="00706F0D" w:rsidP="008A1BD7">
            <w:r>
              <w:t xml:space="preserve">Adres poczty elektronicznej osoby do kontaktu </w:t>
            </w:r>
            <w:proofErr w:type="spellStart"/>
            <w:r>
              <w:t>ws</w:t>
            </w:r>
            <w:proofErr w:type="spellEnd"/>
            <w:r>
              <w:t xml:space="preserve">. </w:t>
            </w:r>
            <w:r w:rsidR="00C45899">
              <w:t>ankiety</w:t>
            </w:r>
          </w:p>
        </w:tc>
      </w:tr>
      <w:tr w:rsidR="00706F0D" w:rsidRPr="00037522" w:rsidTr="00236EFC">
        <w:tc>
          <w:tcPr>
            <w:tcW w:w="5954" w:type="dxa"/>
          </w:tcPr>
          <w:p w:rsidR="00706F0D" w:rsidRPr="00037522" w:rsidRDefault="00037522" w:rsidP="008A1BD7">
            <w:pPr>
              <w:rPr>
                <w:b/>
              </w:rPr>
            </w:pPr>
            <w:r w:rsidRPr="00037522">
              <w:rPr>
                <w:b/>
              </w:rPr>
              <w:t>lszymczyszyn@zdw.opole.pl</w:t>
            </w:r>
          </w:p>
        </w:tc>
      </w:tr>
      <w:tr w:rsidR="00706F0D" w:rsidTr="00236EFC">
        <w:tc>
          <w:tcPr>
            <w:tcW w:w="5954" w:type="dxa"/>
          </w:tcPr>
          <w:p w:rsidR="00706F0D" w:rsidRDefault="00706F0D" w:rsidP="008A1BD7">
            <w:r>
              <w:t>Data wypełnienia ankiety</w:t>
            </w:r>
          </w:p>
        </w:tc>
      </w:tr>
      <w:tr w:rsidR="00706F0D" w:rsidRPr="00037522" w:rsidTr="00236EFC">
        <w:tc>
          <w:tcPr>
            <w:tcW w:w="5954" w:type="dxa"/>
          </w:tcPr>
          <w:p w:rsidR="00706F0D" w:rsidRPr="00037522" w:rsidRDefault="00037522" w:rsidP="008A1BD7">
            <w:pPr>
              <w:rPr>
                <w:b/>
              </w:rPr>
            </w:pPr>
            <w:r w:rsidRPr="00037522">
              <w:rPr>
                <w:b/>
              </w:rPr>
              <w:t>30.01.2017 r</w:t>
            </w:r>
          </w:p>
        </w:tc>
      </w:tr>
    </w:tbl>
    <w:p w:rsidR="00706F0D" w:rsidRDefault="00706F0D"/>
    <w:tbl>
      <w:tblPr>
        <w:tblStyle w:val="Tabela-Siatka"/>
        <w:tblW w:w="15097" w:type="dxa"/>
        <w:tblInd w:w="-5" w:type="dxa"/>
        <w:tblLayout w:type="fixed"/>
        <w:tblLook w:val="04A0" w:firstRow="1" w:lastRow="0" w:firstColumn="1" w:lastColumn="0" w:noHBand="0" w:noVBand="1"/>
      </w:tblPr>
      <w:tblGrid>
        <w:gridCol w:w="1683"/>
        <w:gridCol w:w="1210"/>
        <w:gridCol w:w="1022"/>
        <w:gridCol w:w="1282"/>
        <w:gridCol w:w="1325"/>
        <w:gridCol w:w="1050"/>
        <w:gridCol w:w="1584"/>
        <w:gridCol w:w="1108"/>
        <w:gridCol w:w="851"/>
        <w:gridCol w:w="1766"/>
        <w:gridCol w:w="2216"/>
      </w:tblGrid>
      <w:tr w:rsidR="00236EFC" w:rsidRPr="00037522" w:rsidTr="00236EFC">
        <w:tc>
          <w:tcPr>
            <w:tcW w:w="1683" w:type="dxa"/>
            <w:vMerge w:val="restart"/>
          </w:tcPr>
          <w:p w:rsidR="00236EFC" w:rsidRPr="00037522" w:rsidRDefault="00236EFC" w:rsidP="00037522">
            <w:pPr>
              <w:jc w:val="center"/>
              <w:rPr>
                <w:b/>
              </w:rPr>
            </w:pPr>
            <w:r w:rsidRPr="00037522">
              <w:rPr>
                <w:b/>
              </w:rPr>
              <w:t>Nazwa inwestycji realizowanej przez podmiot</w:t>
            </w:r>
          </w:p>
        </w:tc>
        <w:tc>
          <w:tcPr>
            <w:tcW w:w="1210" w:type="dxa"/>
            <w:vMerge w:val="restart"/>
          </w:tcPr>
          <w:p w:rsidR="00236EFC" w:rsidRDefault="00236EFC" w:rsidP="00037522">
            <w:pPr>
              <w:jc w:val="center"/>
              <w:rPr>
                <w:b/>
              </w:rPr>
            </w:pPr>
            <w:r w:rsidRPr="00037522">
              <w:rPr>
                <w:b/>
              </w:rPr>
              <w:t xml:space="preserve">Krótki </w:t>
            </w:r>
          </w:p>
          <w:p w:rsidR="00236EFC" w:rsidRPr="00037522" w:rsidRDefault="00236EFC" w:rsidP="00037522">
            <w:pPr>
              <w:jc w:val="center"/>
              <w:rPr>
                <w:b/>
              </w:rPr>
            </w:pPr>
            <w:r w:rsidRPr="00037522">
              <w:rPr>
                <w:b/>
              </w:rPr>
              <w:t>opis inwestycji</w:t>
            </w:r>
          </w:p>
        </w:tc>
        <w:tc>
          <w:tcPr>
            <w:tcW w:w="1022" w:type="dxa"/>
            <w:vMerge w:val="restart"/>
          </w:tcPr>
          <w:p w:rsidR="00236EFC" w:rsidRPr="00037522" w:rsidRDefault="00236EFC" w:rsidP="00037522">
            <w:pPr>
              <w:jc w:val="center"/>
              <w:rPr>
                <w:b/>
              </w:rPr>
            </w:pPr>
            <w:r w:rsidRPr="00037522">
              <w:rPr>
                <w:b/>
              </w:rPr>
              <w:t>Status realizacji</w:t>
            </w:r>
          </w:p>
        </w:tc>
        <w:tc>
          <w:tcPr>
            <w:tcW w:w="1282" w:type="dxa"/>
            <w:vMerge w:val="restart"/>
          </w:tcPr>
          <w:p w:rsidR="00236EFC" w:rsidRPr="00037522" w:rsidRDefault="00236EFC" w:rsidP="00037522">
            <w:pPr>
              <w:jc w:val="center"/>
              <w:rPr>
                <w:b/>
              </w:rPr>
            </w:pPr>
            <w:r w:rsidRPr="00037522">
              <w:rPr>
                <w:b/>
              </w:rPr>
              <w:t>Data rozpoczęcia inwestycji</w:t>
            </w:r>
          </w:p>
        </w:tc>
        <w:tc>
          <w:tcPr>
            <w:tcW w:w="1325" w:type="dxa"/>
            <w:vMerge w:val="restart"/>
          </w:tcPr>
          <w:p w:rsidR="00236EFC" w:rsidRPr="00037522" w:rsidRDefault="00236EFC" w:rsidP="00037522">
            <w:pPr>
              <w:jc w:val="center"/>
              <w:rPr>
                <w:b/>
              </w:rPr>
            </w:pPr>
            <w:r w:rsidRPr="00037522">
              <w:rPr>
                <w:b/>
              </w:rPr>
              <w:t>Data zakończenia inwestycji</w:t>
            </w:r>
          </w:p>
        </w:tc>
        <w:tc>
          <w:tcPr>
            <w:tcW w:w="6359" w:type="dxa"/>
            <w:gridSpan w:val="5"/>
          </w:tcPr>
          <w:p w:rsidR="00236EFC" w:rsidRPr="00037522" w:rsidRDefault="00236EFC" w:rsidP="00037522">
            <w:pPr>
              <w:jc w:val="center"/>
              <w:rPr>
                <w:b/>
              </w:rPr>
            </w:pPr>
            <w:r w:rsidRPr="00037522">
              <w:rPr>
                <w:b/>
              </w:rPr>
              <w:t>Lokalizacja inwestycji</w:t>
            </w:r>
          </w:p>
        </w:tc>
        <w:tc>
          <w:tcPr>
            <w:tcW w:w="2216" w:type="dxa"/>
            <w:vMerge w:val="restart"/>
          </w:tcPr>
          <w:p w:rsidR="00236EFC" w:rsidRPr="00037522" w:rsidRDefault="00236EFC" w:rsidP="00605EB1">
            <w:pPr>
              <w:jc w:val="center"/>
              <w:rPr>
                <w:b/>
              </w:rPr>
            </w:pPr>
            <w:r w:rsidRPr="00037522">
              <w:rPr>
                <w:b/>
              </w:rPr>
              <w:t>Współrzędne geograficzne (WGS84)</w:t>
            </w:r>
          </w:p>
        </w:tc>
      </w:tr>
      <w:tr w:rsidR="00236EFC" w:rsidTr="00236EFC">
        <w:tc>
          <w:tcPr>
            <w:tcW w:w="1683" w:type="dxa"/>
            <w:vMerge/>
          </w:tcPr>
          <w:p w:rsidR="00236EFC" w:rsidRDefault="00236EFC" w:rsidP="00706F0D"/>
        </w:tc>
        <w:tc>
          <w:tcPr>
            <w:tcW w:w="1210" w:type="dxa"/>
            <w:vMerge/>
          </w:tcPr>
          <w:p w:rsidR="00236EFC" w:rsidRDefault="00236EFC" w:rsidP="00706F0D"/>
        </w:tc>
        <w:tc>
          <w:tcPr>
            <w:tcW w:w="1022" w:type="dxa"/>
            <w:vMerge/>
          </w:tcPr>
          <w:p w:rsidR="00236EFC" w:rsidRDefault="00236EFC" w:rsidP="00706F0D"/>
        </w:tc>
        <w:tc>
          <w:tcPr>
            <w:tcW w:w="1282" w:type="dxa"/>
            <w:vMerge/>
          </w:tcPr>
          <w:p w:rsidR="00236EFC" w:rsidRDefault="00236EFC" w:rsidP="00706F0D"/>
        </w:tc>
        <w:tc>
          <w:tcPr>
            <w:tcW w:w="1325" w:type="dxa"/>
            <w:vMerge/>
          </w:tcPr>
          <w:p w:rsidR="00236EFC" w:rsidRDefault="00236EFC" w:rsidP="00706F0D"/>
        </w:tc>
        <w:tc>
          <w:tcPr>
            <w:tcW w:w="1050" w:type="dxa"/>
          </w:tcPr>
          <w:p w:rsidR="00236EFC" w:rsidRDefault="00236EFC" w:rsidP="00747A8D">
            <w:pPr>
              <w:jc w:val="center"/>
            </w:pPr>
            <w:r>
              <w:t>Nazwa cieku wodnego</w:t>
            </w:r>
          </w:p>
        </w:tc>
        <w:tc>
          <w:tcPr>
            <w:tcW w:w="1584" w:type="dxa"/>
          </w:tcPr>
          <w:p w:rsidR="00236EFC" w:rsidRDefault="00236EFC" w:rsidP="00747A8D">
            <w:pPr>
              <w:jc w:val="center"/>
            </w:pPr>
            <w:r>
              <w:t>miejscowość</w:t>
            </w:r>
          </w:p>
        </w:tc>
        <w:tc>
          <w:tcPr>
            <w:tcW w:w="1108" w:type="dxa"/>
          </w:tcPr>
          <w:p w:rsidR="00236EFC" w:rsidRDefault="00236EFC" w:rsidP="00747A8D">
            <w:pPr>
              <w:jc w:val="center"/>
            </w:pPr>
            <w:r>
              <w:t>gmina</w:t>
            </w:r>
          </w:p>
        </w:tc>
        <w:tc>
          <w:tcPr>
            <w:tcW w:w="851" w:type="dxa"/>
          </w:tcPr>
          <w:p w:rsidR="00236EFC" w:rsidRDefault="00236EFC" w:rsidP="00747A8D">
            <w:pPr>
              <w:jc w:val="center"/>
            </w:pPr>
            <w:r>
              <w:t>powiat</w:t>
            </w:r>
          </w:p>
        </w:tc>
        <w:tc>
          <w:tcPr>
            <w:tcW w:w="1766" w:type="dxa"/>
          </w:tcPr>
          <w:p w:rsidR="00236EFC" w:rsidRDefault="00236EFC" w:rsidP="00747A8D">
            <w:pPr>
              <w:jc w:val="center"/>
            </w:pPr>
            <w:r>
              <w:t>województwo</w:t>
            </w:r>
          </w:p>
        </w:tc>
        <w:tc>
          <w:tcPr>
            <w:tcW w:w="2216" w:type="dxa"/>
            <w:vMerge/>
          </w:tcPr>
          <w:p w:rsidR="00236EFC" w:rsidRDefault="00236EFC" w:rsidP="00706F0D"/>
        </w:tc>
      </w:tr>
      <w:tr w:rsidR="00236EFC" w:rsidRPr="00402E7C" w:rsidTr="00236EFC">
        <w:tc>
          <w:tcPr>
            <w:tcW w:w="1683" w:type="dxa"/>
          </w:tcPr>
          <w:p w:rsidR="00236EFC" w:rsidRPr="00402E7C" w:rsidRDefault="00236EFC" w:rsidP="00C45899">
            <w:pPr>
              <w:jc w:val="center"/>
            </w:pPr>
            <w:r w:rsidRPr="00402E7C">
              <w:t xml:space="preserve">Budowa obwodnicy  </w:t>
            </w:r>
            <w:proofErr w:type="spellStart"/>
            <w:r w:rsidRPr="00402E7C">
              <w:t>m.Dobrzeń</w:t>
            </w:r>
            <w:proofErr w:type="spellEnd"/>
            <w:r w:rsidRPr="00402E7C">
              <w:t xml:space="preserve"> </w:t>
            </w:r>
            <w:proofErr w:type="spellStart"/>
            <w:r w:rsidRPr="00402E7C">
              <w:t>Wielki,Dobrzeń</w:t>
            </w:r>
            <w:proofErr w:type="spellEnd"/>
            <w:r w:rsidRPr="00402E7C">
              <w:t xml:space="preserve"> </w:t>
            </w:r>
            <w:proofErr w:type="spellStart"/>
            <w:r w:rsidRPr="00402E7C">
              <w:t>Mały,Borki</w:t>
            </w:r>
            <w:proofErr w:type="spellEnd"/>
            <w:r w:rsidRPr="00402E7C">
              <w:t xml:space="preserve">  i Czarnowąsy do połączenia z infrastrukturą komunikacyjną miasta Opole</w:t>
            </w:r>
          </w:p>
        </w:tc>
        <w:tc>
          <w:tcPr>
            <w:tcW w:w="1210" w:type="dxa"/>
          </w:tcPr>
          <w:p w:rsidR="00236EFC" w:rsidRPr="00402E7C" w:rsidRDefault="00236EFC" w:rsidP="00C45899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</w:p>
          <w:p w:rsidR="00236EFC" w:rsidRPr="00402E7C" w:rsidRDefault="00236EFC" w:rsidP="00C45899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</w:p>
          <w:p w:rsidR="00236EFC" w:rsidRPr="00402E7C" w:rsidRDefault="00236EFC" w:rsidP="00C45899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</w:p>
          <w:p w:rsidR="00236EFC" w:rsidRPr="00402E7C" w:rsidRDefault="00236EFC" w:rsidP="00C45899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</w:p>
          <w:p w:rsidR="00236EFC" w:rsidRPr="00402E7C" w:rsidRDefault="00236EFC" w:rsidP="00C45899">
            <w:pPr>
              <w:autoSpaceDE w:val="0"/>
              <w:autoSpaceDN w:val="0"/>
              <w:adjustRightInd w:val="0"/>
              <w:jc w:val="center"/>
              <w:rPr>
                <w:rFonts w:ascii="ArialMT" w:hAnsi="ArialMT" w:cs="ArialMT"/>
              </w:rPr>
            </w:pPr>
          </w:p>
          <w:p w:rsidR="00236EFC" w:rsidRPr="00402E7C" w:rsidRDefault="00236EFC" w:rsidP="00C45899">
            <w:pPr>
              <w:autoSpaceDE w:val="0"/>
              <w:autoSpaceDN w:val="0"/>
              <w:adjustRightInd w:val="0"/>
              <w:jc w:val="center"/>
            </w:pPr>
            <w:r w:rsidRPr="00402E7C">
              <w:rPr>
                <w:rFonts w:ascii="ArialMT" w:hAnsi="ArialMT" w:cs="ArialMT"/>
              </w:rPr>
              <w:t xml:space="preserve">zał. </w:t>
            </w:r>
            <w:r>
              <w:rPr>
                <w:rFonts w:ascii="ArialMT" w:hAnsi="ArialMT" w:cs="ArialMT"/>
              </w:rPr>
              <w:t>n</w:t>
            </w:r>
            <w:r w:rsidRPr="00402E7C">
              <w:rPr>
                <w:rFonts w:ascii="ArialMT" w:hAnsi="ArialMT" w:cs="ArialMT"/>
              </w:rPr>
              <w:t>r 2</w:t>
            </w:r>
          </w:p>
        </w:tc>
        <w:tc>
          <w:tcPr>
            <w:tcW w:w="1022" w:type="dxa"/>
          </w:tcPr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  <w:r w:rsidRPr="00402E7C">
              <w:t>w trakcie realizacji</w:t>
            </w:r>
          </w:p>
        </w:tc>
        <w:tc>
          <w:tcPr>
            <w:tcW w:w="1282" w:type="dxa"/>
          </w:tcPr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D7009" w:rsidP="00C45899">
            <w:pPr>
              <w:jc w:val="center"/>
            </w:pPr>
            <w:r>
              <w:t>I etap</w:t>
            </w: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  <w:r w:rsidRPr="00402E7C">
              <w:t>18.03.2016</w:t>
            </w:r>
          </w:p>
        </w:tc>
        <w:tc>
          <w:tcPr>
            <w:tcW w:w="1325" w:type="dxa"/>
          </w:tcPr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D7009" w:rsidP="00C45899">
            <w:pPr>
              <w:jc w:val="center"/>
            </w:pPr>
            <w:r>
              <w:t>I etap</w:t>
            </w: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  <w:r w:rsidRPr="00402E7C">
              <w:t>29.09.2017</w:t>
            </w:r>
          </w:p>
        </w:tc>
        <w:tc>
          <w:tcPr>
            <w:tcW w:w="1050" w:type="dxa"/>
          </w:tcPr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  <w:r w:rsidRPr="00402E7C">
              <w:t>Rz. Odra</w:t>
            </w:r>
          </w:p>
        </w:tc>
        <w:tc>
          <w:tcPr>
            <w:tcW w:w="1584" w:type="dxa"/>
          </w:tcPr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  <w:r w:rsidRPr="00402E7C">
              <w:t>m. Dobrzeń Wielki, Dobrzeń Mały, Borki  i Czarnowąsy</w:t>
            </w:r>
          </w:p>
        </w:tc>
        <w:tc>
          <w:tcPr>
            <w:tcW w:w="1108" w:type="dxa"/>
          </w:tcPr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  <w:r w:rsidRPr="00402E7C">
              <w:t>Dobrzeń Wielki,</w:t>
            </w:r>
          </w:p>
          <w:p w:rsidR="00236EFC" w:rsidRPr="00402E7C" w:rsidRDefault="00236EFC" w:rsidP="00C45899">
            <w:pPr>
              <w:jc w:val="center"/>
            </w:pPr>
            <w:r w:rsidRPr="00402E7C">
              <w:t>Opole</w:t>
            </w:r>
          </w:p>
        </w:tc>
        <w:tc>
          <w:tcPr>
            <w:tcW w:w="851" w:type="dxa"/>
          </w:tcPr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  <w:r w:rsidRPr="00402E7C">
              <w:t>opolski</w:t>
            </w:r>
          </w:p>
        </w:tc>
        <w:tc>
          <w:tcPr>
            <w:tcW w:w="1766" w:type="dxa"/>
          </w:tcPr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  <w:r w:rsidRPr="00402E7C">
              <w:t>opolskie</w:t>
            </w:r>
          </w:p>
        </w:tc>
        <w:tc>
          <w:tcPr>
            <w:tcW w:w="2216" w:type="dxa"/>
          </w:tcPr>
          <w:p w:rsidR="00236EFC" w:rsidRPr="00402E7C" w:rsidRDefault="00236EFC" w:rsidP="00C45899">
            <w:pPr>
              <w:jc w:val="center"/>
            </w:pPr>
            <w:r w:rsidRPr="00402E7C">
              <w:t xml:space="preserve">Początek </w:t>
            </w:r>
          </w:p>
          <w:p w:rsidR="00236EFC" w:rsidRPr="00402E7C" w:rsidRDefault="00236EFC" w:rsidP="00C45899">
            <w:pPr>
              <w:jc w:val="center"/>
            </w:pPr>
            <w:r w:rsidRPr="00402E7C">
              <w:t>50.4215 N</w:t>
            </w:r>
          </w:p>
          <w:p w:rsidR="00236EFC" w:rsidRPr="00402E7C" w:rsidRDefault="00236EFC" w:rsidP="00C45899">
            <w:pPr>
              <w:jc w:val="center"/>
            </w:pPr>
            <w:r w:rsidRPr="00402E7C">
              <w:t>17.5406 E</w:t>
            </w:r>
          </w:p>
          <w:p w:rsidR="00236EFC" w:rsidRPr="00402E7C" w:rsidRDefault="00236EFC" w:rsidP="00C45899">
            <w:pPr>
              <w:jc w:val="center"/>
            </w:pPr>
          </w:p>
          <w:p w:rsidR="00236EFC" w:rsidRPr="00402E7C" w:rsidRDefault="00236EFC" w:rsidP="00C45899">
            <w:pPr>
              <w:jc w:val="center"/>
            </w:pPr>
            <w:r w:rsidRPr="00402E7C">
              <w:t>Koniec</w:t>
            </w:r>
          </w:p>
          <w:p w:rsidR="00236EFC" w:rsidRPr="00402E7C" w:rsidRDefault="00236EFC" w:rsidP="00C45899">
            <w:pPr>
              <w:jc w:val="center"/>
            </w:pPr>
            <w:r w:rsidRPr="00402E7C">
              <w:t>50.4415 N</w:t>
            </w:r>
          </w:p>
          <w:p w:rsidR="00236EFC" w:rsidRPr="00402E7C" w:rsidRDefault="00236EFC" w:rsidP="00C45899">
            <w:pPr>
              <w:jc w:val="center"/>
            </w:pPr>
            <w:r w:rsidRPr="00402E7C">
              <w:t>17.5326 E</w:t>
            </w:r>
          </w:p>
        </w:tc>
      </w:tr>
    </w:tbl>
    <w:p w:rsidR="00706F0D" w:rsidRDefault="00706F0D"/>
    <w:p w:rsidR="00BB6AE6" w:rsidRDefault="00BB6AE6"/>
    <w:p w:rsidR="00BB6AE6" w:rsidRDefault="00BB6AE6"/>
    <w:p w:rsidR="00BB6AE6" w:rsidRDefault="00BB6AE6">
      <w:bookmarkStart w:id="0" w:name="_GoBack"/>
      <w:bookmarkEnd w:id="0"/>
    </w:p>
    <w:p w:rsidR="00BB6AE6" w:rsidRDefault="00BB6AE6"/>
    <w:p w:rsidR="00C45899" w:rsidRDefault="00BB6AE6">
      <w:r>
        <w:t>Załącznik nr 2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Trasa projektowanej obwodnicy rozpoczyna się węzłem drogowym „Północnej obwodnicy Opola w ciągu drogi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krajowej nr 45”, a kończy się włączeniem do drogi wojewódzkiej nr 454 pomiędzy miejscowościami Czarnowąsy i Borki.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-BoldMT" w:hAnsi="Arial-BoldMT" w:cs="Arial-BoldMT"/>
          <w:b/>
          <w:bCs/>
        </w:rPr>
      </w:pPr>
      <w:r>
        <w:rPr>
          <w:rFonts w:ascii="Arial-BoldMT" w:hAnsi="Arial-BoldMT" w:cs="Arial-BoldMT"/>
          <w:b/>
          <w:bCs/>
        </w:rPr>
        <w:t>Zakres planowanego przedsięwzięcia obejmował będzie: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•Budowę nowych dróg klasy G o łącznej o długości 5,3 km i parametrach technicznych: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•szerokość jezdni 8,0 m (2x3,5 m + opaska 2x0,5 m),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•szerokość poboczy 2x1,50 m,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 xml:space="preserve">•dopuszczalne obciążenie nawierzchni 115 </w:t>
      </w:r>
      <w:proofErr w:type="spellStart"/>
      <w:r>
        <w:rPr>
          <w:rFonts w:ascii="Arial" w:hAnsi="Arial" w:cs="Arial"/>
        </w:rPr>
        <w:t>kN</w:t>
      </w:r>
      <w:proofErr w:type="spellEnd"/>
      <w:r>
        <w:rPr>
          <w:rFonts w:ascii="ArialMT" w:hAnsi="ArialMT" w:cs="ArialMT"/>
        </w:rPr>
        <w:t>/oś,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•cała trasa w nasypie drogowym o jezdni powyżej poziomu wód powodziowych,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MT" w:hAnsi="ArialMT" w:cs="ArialMT"/>
        </w:rPr>
        <w:t>•</w:t>
      </w:r>
      <w:r>
        <w:rPr>
          <w:rFonts w:ascii="Arial" w:hAnsi="Arial" w:cs="Arial"/>
        </w:rPr>
        <w:t>kompleksowe odwodnienie drogowe.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•Przebudowę dróg istniejących wraz z odwodnieniem.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•Budowę 6 skrzyżowań, w tym 5 typu rondo,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•Budowę 5 obiektów mostowych (4 wiadukty i 1 most), w tym: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" w:hAnsi="Arial" w:cs="Arial"/>
        </w:rPr>
      </w:pPr>
      <w:r>
        <w:rPr>
          <w:rFonts w:ascii="ArialMT" w:hAnsi="ArialMT" w:cs="ArialMT"/>
        </w:rPr>
        <w:t>•most nad rzeką Mała Panew (MD</w:t>
      </w:r>
      <w:r>
        <w:rPr>
          <w:rFonts w:ascii="Arial" w:hAnsi="Arial" w:cs="Arial"/>
        </w:rPr>
        <w:t>-</w:t>
      </w:r>
      <w:r>
        <w:rPr>
          <w:rFonts w:ascii="ArialMT" w:hAnsi="ArialMT" w:cs="ArialMT"/>
        </w:rPr>
        <w:t xml:space="preserve">02), jednoprzęsłowy o rozpiętości teoretycznej przęsła 130,0 </w:t>
      </w:r>
      <w:r>
        <w:rPr>
          <w:rFonts w:ascii="Arial" w:hAnsi="Arial" w:cs="Arial"/>
        </w:rPr>
        <w:t>m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•wiadukt nad linią kolejową i bocznicą do elektrowni (WD</w:t>
      </w:r>
      <w:r>
        <w:rPr>
          <w:rFonts w:ascii="Arial" w:hAnsi="Arial" w:cs="Arial"/>
        </w:rPr>
        <w:t>-</w:t>
      </w:r>
      <w:r>
        <w:rPr>
          <w:rFonts w:ascii="ArialMT" w:hAnsi="ArialMT" w:cs="ArialMT"/>
        </w:rPr>
        <w:t>04), dwuprzęsłowy o rozpiętość teoretycznej całkowitej 185,0 m, w tym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jedno przęsło o rozpiętości 91,0 m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•Budowę miejsca kontroli pojazdów wraz ze stanowiskiem ważenia,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•Budowę oświetlenia drogi typu LED,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•Przebudowa infrastruktury technicznej kolidującej, w tym sieć wodociągowa, ciepłownicza, gazowa, kanalizacja sanitarna, sieć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teletechniczna oraz sieci elektroenergetyczne niskich, średnich i wysokich napięć.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•Nasadzenie roślinności izolacyjnej.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•Budowa ekranów akustycznych na odcinkach tego wymagających.</w:t>
      </w:r>
    </w:p>
    <w:p w:rsidR="00C45899" w:rsidRDefault="00C45899" w:rsidP="00C45899">
      <w:pPr>
        <w:autoSpaceDE w:val="0"/>
        <w:autoSpaceDN w:val="0"/>
        <w:adjustRightInd w:val="0"/>
        <w:spacing w:after="0" w:line="240" w:lineRule="auto"/>
        <w:rPr>
          <w:rFonts w:ascii="ArialMT" w:hAnsi="ArialMT" w:cs="ArialMT"/>
        </w:rPr>
      </w:pPr>
      <w:r>
        <w:rPr>
          <w:rFonts w:ascii="ArialMT" w:hAnsi="ArialMT" w:cs="ArialMT"/>
        </w:rPr>
        <w:t>•Budowę urządzeń bezpieczeństwa ruchu drogowego.</w:t>
      </w:r>
    </w:p>
    <w:p w:rsidR="00C45899" w:rsidRDefault="00C45899" w:rsidP="00C45899">
      <w:pPr>
        <w:rPr>
          <w:rFonts w:ascii="Arial" w:hAnsi="Arial" w:cs="Arial"/>
        </w:rPr>
      </w:pPr>
      <w:r>
        <w:rPr>
          <w:rFonts w:ascii="ArialMT" w:hAnsi="ArialMT" w:cs="ArialMT"/>
        </w:rPr>
        <w:t>•</w:t>
      </w:r>
      <w:r>
        <w:rPr>
          <w:rFonts w:ascii="Arial" w:hAnsi="Arial" w:cs="Arial"/>
        </w:rPr>
        <w:t>Zadanie planowane do realizacji z funduszy unijnych w latach 2015-2017</w:t>
      </w:r>
    </w:p>
    <w:sectPr w:rsidR="00C45899" w:rsidSect="006C4E84">
      <w:pgSz w:w="16838" w:h="11906" w:orient="landscape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Arial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-BoldMT"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06F0D"/>
    <w:rsid w:val="00037522"/>
    <w:rsid w:val="00136D87"/>
    <w:rsid w:val="00236EFC"/>
    <w:rsid w:val="002D6F82"/>
    <w:rsid w:val="002D7009"/>
    <w:rsid w:val="00402E7C"/>
    <w:rsid w:val="00605EB1"/>
    <w:rsid w:val="006C4E84"/>
    <w:rsid w:val="00706F0D"/>
    <w:rsid w:val="00747A8D"/>
    <w:rsid w:val="007F6186"/>
    <w:rsid w:val="008520E9"/>
    <w:rsid w:val="009D6E4B"/>
    <w:rsid w:val="00A213D6"/>
    <w:rsid w:val="00A8055C"/>
    <w:rsid w:val="00A95884"/>
    <w:rsid w:val="00BB6AE6"/>
    <w:rsid w:val="00C45899"/>
    <w:rsid w:val="00C9306E"/>
    <w:rsid w:val="00D56D4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578E2D3-AF5B-485D-8B01-0BC5F0DCA2B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uiPriority w:val="39"/>
    <w:rsid w:val="00706F0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uiPriority w:val="99"/>
    <w:semiHidden/>
    <w:unhideWhenUsed/>
    <w:rsid w:val="00605EB1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605EB1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3C90974-FB3B-4E63-9623-921C33397B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89</TotalTime>
  <Pages>2</Pages>
  <Words>370</Words>
  <Characters>2226</Characters>
  <Application>Microsoft Office Word</Application>
  <DocSecurity>0</DocSecurity>
  <Lines>18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Lech Szymczyszyn</dc:creator>
  <cp:keywords/>
  <dc:description/>
  <cp:lastModifiedBy>Lech Szymczyszyn</cp:lastModifiedBy>
  <cp:revision>14</cp:revision>
  <cp:lastPrinted>2017-02-07T12:20:00Z</cp:lastPrinted>
  <dcterms:created xsi:type="dcterms:W3CDTF">2017-02-07T10:47:00Z</dcterms:created>
  <dcterms:modified xsi:type="dcterms:W3CDTF">2017-02-08T07:11:00Z</dcterms:modified>
</cp:coreProperties>
</file>